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3EB68" w14:textId="4D4AD34E" w:rsidR="006F3F65" w:rsidRDefault="006F3F65" w:rsidP="006F3F65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3GPP TSG-RAN WG4 Meeting #</w:t>
      </w:r>
      <w:r>
        <w:rPr>
          <w:rFonts w:ascii="Arial" w:hAnsi="Arial" w:cs="Arial"/>
          <w:b/>
          <w:szCs w:val="24"/>
        </w:rPr>
        <w:t xml:space="preserve">116                                                                            </w:t>
      </w:r>
      <w:r w:rsidR="00B26095" w:rsidRPr="00B26095">
        <w:rPr>
          <w:rFonts w:ascii="Arial" w:eastAsia="MS Mincho" w:hAnsi="Arial" w:cs="Arial"/>
          <w:b/>
          <w:szCs w:val="24"/>
        </w:rPr>
        <w:t>R4-2511089</w:t>
      </w:r>
      <w:r>
        <w:rPr>
          <w:rFonts w:ascii="Arial" w:hAnsi="Arial" w:cs="Arial"/>
          <w:b/>
          <w:szCs w:val="24"/>
        </w:rPr>
        <w:t xml:space="preserve"> </w:t>
      </w:r>
    </w:p>
    <w:p w14:paraId="323AE7F2" w14:textId="77777777" w:rsidR="006F3F65" w:rsidRPr="00E2020A" w:rsidRDefault="006F3F65" w:rsidP="006F3F65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C33127">
        <w:rPr>
          <w:rFonts w:ascii="Arial" w:hAnsi="Arial" w:cs="Arial"/>
          <w:b/>
          <w:szCs w:val="24"/>
        </w:rPr>
        <w:t>Bengaluru, India, Aug 25th – 29th, 2025</w:t>
      </w:r>
    </w:p>
    <w:p w14:paraId="18E10FB9" w14:textId="77777777" w:rsidR="006F3F65" w:rsidRPr="00915D73" w:rsidRDefault="006F3F65" w:rsidP="006F3F65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0D24F9C3" w14:textId="5BA37CBB" w:rsidR="006F3F65" w:rsidRPr="00873E1F" w:rsidRDefault="006F3F65" w:rsidP="006F3F65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            </w:t>
      </w:r>
      <w:r w:rsidRPr="00104619">
        <w:rPr>
          <w:rFonts w:ascii="Arial" w:eastAsia="MS Mincho" w:hAnsi="Arial" w:cs="Arial"/>
          <w:color w:val="000000"/>
        </w:rPr>
        <w:t xml:space="preserve">   </w:t>
      </w:r>
      <w:r w:rsidR="00104619" w:rsidRPr="00104619">
        <w:rPr>
          <w:rFonts w:ascii="Arial" w:eastAsia="MS Mincho" w:hAnsi="Arial" w:cs="Arial"/>
          <w:color w:val="000000"/>
        </w:rPr>
        <w:t xml:space="preserve">Discussion on </w:t>
      </w:r>
      <w:r w:rsidR="00104619">
        <w:rPr>
          <w:rFonts w:ascii="Arial" w:eastAsia="MS Mincho" w:hAnsi="Arial" w:cs="Arial"/>
          <w:color w:val="000000"/>
        </w:rPr>
        <w:t>t</w:t>
      </w:r>
      <w:r w:rsidR="00DB0B36" w:rsidRPr="00DB0B36">
        <w:rPr>
          <w:rFonts w:ascii="Arial" w:eastAsia="MS Mincho" w:hAnsi="Arial" w:cs="Arial"/>
          <w:color w:val="000000"/>
        </w:rPr>
        <w:t>est case on SSB based inter-frequency measurement</w:t>
      </w:r>
      <w:r w:rsidR="00104619">
        <w:rPr>
          <w:rFonts w:ascii="Arial" w:eastAsia="MS Mincho" w:hAnsi="Arial" w:cs="Arial"/>
          <w:color w:val="000000"/>
        </w:rPr>
        <w:t xml:space="preserve"> </w:t>
      </w:r>
      <w:r w:rsidR="00104619" w:rsidRPr="00DB0B36">
        <w:rPr>
          <w:rFonts w:ascii="Arial" w:eastAsia="MS Mincho" w:hAnsi="Arial" w:cs="Arial"/>
          <w:color w:val="000000"/>
        </w:rPr>
        <w:t xml:space="preserve">delay reduction </w:t>
      </w:r>
    </w:p>
    <w:p w14:paraId="5E8E613D" w14:textId="192F5407" w:rsidR="006F3F65" w:rsidRPr="000B213F" w:rsidRDefault="006F3F65" w:rsidP="006F3F6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B26095" w:rsidRPr="00B26095">
        <w:rPr>
          <w:rFonts w:ascii="Arial" w:hAnsi="Arial" w:cs="Arial"/>
          <w:color w:val="000000"/>
        </w:rPr>
        <w:t>7.14.5</w:t>
      </w:r>
    </w:p>
    <w:p w14:paraId="1735523B" w14:textId="77777777" w:rsidR="006F3F65" w:rsidRPr="009E6A9F" w:rsidRDefault="006F3F65" w:rsidP="006F3F65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1646F30A" w14:textId="45B45088" w:rsidR="00626AC8" w:rsidRDefault="000F4F5E" w:rsidP="000F4F5E">
      <w:pPr>
        <w:pStyle w:val="1"/>
        <w:tabs>
          <w:tab w:val="num" w:pos="522"/>
        </w:tabs>
        <w:spacing w:line="300" w:lineRule="auto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1 </w:t>
      </w:r>
      <w:r w:rsidR="006F3F65" w:rsidRPr="00DA1FC3">
        <w:rPr>
          <w:rFonts w:ascii="Times New Roman" w:hAnsi="Times New Roman"/>
          <w:lang w:val="en-US" w:eastAsia="zh-CN"/>
        </w:rPr>
        <w:t>Introduction</w:t>
      </w:r>
    </w:p>
    <w:p w14:paraId="31824939" w14:textId="14218819" w:rsidR="00F85BBA" w:rsidRPr="00FC5B05" w:rsidRDefault="00FC5B05" w:rsidP="00B66A30">
      <w:pPr>
        <w:spacing w:beforeLines="50" w:before="120" w:afterLines="50" w:after="120" w:line="300" w:lineRule="auto"/>
        <w:rPr>
          <w:lang w:val="en-US" w:eastAsia="zh-CN"/>
        </w:rPr>
      </w:pPr>
      <w:r>
        <w:t xml:space="preserve">Based on WF agreed in last meeting [1]. </w:t>
      </w:r>
      <w:r w:rsidRPr="005C418F">
        <w:t>In this meeting, we will give some</w:t>
      </w:r>
      <w:r>
        <w:t xml:space="preserve"> high-level views on the test case design for </w:t>
      </w:r>
      <w:r w:rsidRPr="00527494">
        <w:t>measurement delay reduction for SSB based Inter-frequency measurement</w:t>
      </w:r>
      <w:r>
        <w:t xml:space="preserve"> by optimizing BSF.</w:t>
      </w:r>
    </w:p>
    <w:p w14:paraId="65E170DA" w14:textId="2E702BE9" w:rsidR="00EA1996" w:rsidRDefault="000F4F5E" w:rsidP="00EA1996">
      <w:pPr>
        <w:pStyle w:val="1"/>
        <w:tabs>
          <w:tab w:val="num" w:pos="522"/>
        </w:tabs>
        <w:spacing w:line="300" w:lineRule="auto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2 Discussion</w:t>
      </w:r>
    </w:p>
    <w:p w14:paraId="1B64591E" w14:textId="6D4F6DE4" w:rsidR="00607F38" w:rsidRDefault="00607F38" w:rsidP="00607F38">
      <w:pPr>
        <w:pStyle w:val="2"/>
        <w:rPr>
          <w:szCs w:val="24"/>
        </w:rPr>
      </w:pPr>
      <w:r>
        <w:rPr>
          <w:rFonts w:hint="eastAsia"/>
          <w:szCs w:val="24"/>
        </w:rPr>
        <w:t>2</w:t>
      </w:r>
      <w:r>
        <w:rPr>
          <w:szCs w:val="24"/>
        </w:rPr>
        <w:t xml:space="preserve">.1 </w:t>
      </w:r>
      <w:r w:rsidRPr="00607F38">
        <w:rPr>
          <w:szCs w:val="24"/>
        </w:rPr>
        <w:t>Issue 2-1-2: baseline setup for BSF test case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2678" w14:paraId="5C60173E" w14:textId="77777777" w:rsidTr="00362678">
        <w:tc>
          <w:tcPr>
            <w:tcW w:w="9631" w:type="dxa"/>
          </w:tcPr>
          <w:p w14:paraId="5EB111F4" w14:textId="4C333430" w:rsidR="00362678" w:rsidRPr="002A1AE4" w:rsidRDefault="00362678" w:rsidP="00362678">
            <w:pPr>
              <w:rPr>
                <w:rFonts w:eastAsia="Malgun Gothic"/>
                <w:b/>
                <w:color w:val="0070C0"/>
                <w:u w:val="single"/>
                <w:lang w:eastAsia="ko-KR"/>
              </w:rPr>
            </w:pPr>
            <w:r w:rsidRPr="00497FC7">
              <w:rPr>
                <w:b/>
                <w:color w:val="0070C0"/>
                <w:u w:val="single"/>
                <w:lang w:eastAsia="ko-KR"/>
              </w:rPr>
              <w:t>Issue 2-1-2: baseline setup for BSF test case</w:t>
            </w:r>
          </w:p>
          <w:p w14:paraId="4A0AA258" w14:textId="77777777" w:rsidR="00362678" w:rsidRPr="00497FC7" w:rsidRDefault="00362678" w:rsidP="00362678">
            <w:pPr>
              <w:pStyle w:val="aff6"/>
              <w:numPr>
                <w:ilvl w:val="0"/>
                <w:numId w:val="4"/>
              </w:numPr>
              <w:spacing w:after="120"/>
              <w:ind w:firstLineChars="0"/>
              <w:rPr>
                <w:rFonts w:eastAsia="宋体"/>
              </w:rPr>
            </w:pPr>
            <w:r w:rsidRPr="00497FC7">
              <w:rPr>
                <w:rFonts w:eastAsia="宋体"/>
              </w:rPr>
              <w:t>Agreement:</w:t>
            </w:r>
          </w:p>
          <w:p w14:paraId="1502E89B" w14:textId="77777777" w:rsidR="00362678" w:rsidRPr="00497FC7" w:rsidRDefault="00362678" w:rsidP="00362678">
            <w:pPr>
              <w:pStyle w:val="aff6"/>
              <w:numPr>
                <w:ilvl w:val="1"/>
                <w:numId w:val="4"/>
              </w:numPr>
              <w:spacing w:after="120"/>
              <w:ind w:firstLineChars="0"/>
              <w:rPr>
                <w:rFonts w:eastAsia="宋体"/>
              </w:rPr>
            </w:pPr>
            <w:r w:rsidRPr="00497FC7">
              <w:rPr>
                <w:rFonts w:eastAsia="宋体"/>
              </w:rPr>
              <w:t>For BSF optimization, for scenario 1/2/3/4, the existing test configurations in A.7.6.1 and A.7.6.2 can be used as baseline.</w:t>
            </w:r>
          </w:p>
          <w:p w14:paraId="7A925F54" w14:textId="544434B8" w:rsidR="00362678" w:rsidRPr="002A1AE4" w:rsidRDefault="00362678" w:rsidP="00362678">
            <w:pPr>
              <w:pStyle w:val="aff6"/>
              <w:numPr>
                <w:ilvl w:val="1"/>
                <w:numId w:val="4"/>
              </w:numPr>
              <w:spacing w:after="120"/>
              <w:ind w:firstLineChars="0"/>
              <w:rPr>
                <w:rFonts w:eastAsia="宋体"/>
              </w:rPr>
            </w:pPr>
            <w:r w:rsidRPr="00497FC7">
              <w:rPr>
                <w:rFonts w:eastAsia="宋体"/>
              </w:rPr>
              <w:t>For BSF optimization, for scenario 5/7, the existing test configurations in A.7.3.1 and A.7.3.2 can be reused except that the test requirements need to be updated based on the reduced beam sweeping factor reported by UE.</w:t>
            </w:r>
          </w:p>
        </w:tc>
      </w:tr>
    </w:tbl>
    <w:p w14:paraId="1B37AAA2" w14:textId="6FACFAE8" w:rsidR="00362678" w:rsidRDefault="00362678" w:rsidP="00362678">
      <w:pPr>
        <w:rPr>
          <w:lang w:val="sv-SE" w:eastAsia="zh-CN"/>
        </w:rPr>
      </w:pPr>
    </w:p>
    <w:p w14:paraId="5A228B65" w14:textId="6E3604C6" w:rsidR="001F468A" w:rsidRDefault="001F468A" w:rsidP="00362678">
      <w:pPr>
        <w:rPr>
          <w:lang w:val="sv-SE" w:eastAsia="zh-CN"/>
        </w:rPr>
      </w:pPr>
      <w:r>
        <w:rPr>
          <w:rFonts w:hint="eastAsia"/>
          <w:lang w:val="sv-SE" w:eastAsia="zh-CN"/>
        </w:rPr>
        <w:t>I</w:t>
      </w:r>
      <w:r>
        <w:rPr>
          <w:lang w:val="sv-SE" w:eastAsia="zh-CN"/>
        </w:rPr>
        <w:t xml:space="preserve">n last meeting, we agreed to define the test case with </w:t>
      </w:r>
      <w:r w:rsidR="00105709">
        <w:rPr>
          <w:lang w:val="sv-SE" w:eastAsia="zh-CN"/>
        </w:rPr>
        <w:t xml:space="preserve">the </w:t>
      </w:r>
      <w:r>
        <w:rPr>
          <w:lang w:val="sv-SE" w:eastAsia="zh-CN"/>
        </w:rPr>
        <w:t xml:space="preserve">consideration of </w:t>
      </w:r>
      <w:r w:rsidRPr="00497FC7">
        <w:rPr>
          <w:bCs/>
          <w:lang w:eastAsia="ko-KR"/>
        </w:rPr>
        <w:t>DRX.1</w:t>
      </w:r>
      <w:r>
        <w:rPr>
          <w:bCs/>
          <w:lang w:eastAsia="ko-KR"/>
        </w:rPr>
        <w:t xml:space="preserve"> and </w:t>
      </w:r>
      <w:r w:rsidRPr="00497FC7">
        <w:rPr>
          <w:bCs/>
          <w:lang w:eastAsia="ko-KR"/>
        </w:rPr>
        <w:t>DRX.7</w:t>
      </w:r>
    </w:p>
    <w:p w14:paraId="2C79EC40" w14:textId="77777777" w:rsidR="00AF00DF" w:rsidRPr="00CC140B" w:rsidRDefault="00AF00DF" w:rsidP="00AF00DF">
      <w:pPr>
        <w:spacing w:beforeLines="50" w:before="120" w:afterLines="50" w:after="120" w:line="300" w:lineRule="auto"/>
        <w:contextualSpacing/>
      </w:pPr>
      <w:r w:rsidRPr="00CC140B">
        <w:rPr>
          <w:rFonts w:hint="eastAsia"/>
        </w:rPr>
        <w:t>R</w:t>
      </w:r>
      <w:r w:rsidRPr="00CC140B">
        <w:t>ecall test setup conclusions in Rel-15 NR_newRAT-Perf WI, the following information can be found:</w:t>
      </w:r>
    </w:p>
    <w:p w14:paraId="5C692D2A" w14:textId="77777777" w:rsidR="00AF00DF" w:rsidRPr="00CC140B" w:rsidRDefault="00AF00DF" w:rsidP="00105709">
      <w:pPr>
        <w:pStyle w:val="aff6"/>
        <w:numPr>
          <w:ilvl w:val="0"/>
          <w:numId w:val="26"/>
        </w:numPr>
        <w:spacing w:beforeLines="50" w:before="120" w:afterLines="50" w:after="120" w:line="300" w:lineRule="auto"/>
        <w:ind w:left="357" w:firstLineChars="0" w:hanging="357"/>
        <w:rPr>
          <w:rFonts w:eastAsia="宋体"/>
          <w:lang w:val="en-US" w:eastAsia="zh-CN"/>
        </w:rPr>
      </w:pPr>
      <w:r w:rsidRPr="00CC140B">
        <w:rPr>
          <w:rFonts w:eastAsia="宋体" w:hint="eastAsia"/>
          <w:lang w:val="en-US" w:eastAsia="zh-CN"/>
        </w:rPr>
        <w:t>F</w:t>
      </w:r>
      <w:r w:rsidRPr="00CC140B">
        <w:rPr>
          <w:rFonts w:eastAsia="宋体"/>
          <w:lang w:val="en-US" w:eastAsia="zh-CN"/>
        </w:rPr>
        <w:t>or SA NR inter-frequency measurement test case:  Setup # 1 in non-DRX and short DRX. Setup # 3 for long DRX [from R4-1904783],</w:t>
      </w:r>
      <w:r>
        <w:rPr>
          <w:rFonts w:eastAsia="宋体"/>
          <w:lang w:val="en-US" w:eastAsia="zh-CN"/>
        </w:rPr>
        <w:t xml:space="preserve"> </w:t>
      </w:r>
    </w:p>
    <w:p w14:paraId="49F67CE6" w14:textId="619BCD9B" w:rsidR="00AF00DF" w:rsidRPr="00CC140B" w:rsidRDefault="00AF00DF" w:rsidP="00AF00DF">
      <w:pPr>
        <w:spacing w:beforeLines="50" w:before="120" w:afterLines="50" w:after="120" w:line="300" w:lineRule="auto"/>
      </w:pPr>
      <w:r w:rsidRPr="00CC140B">
        <w:t xml:space="preserve">from our understanding, </w:t>
      </w:r>
      <w:r>
        <w:t xml:space="preserve">since </w:t>
      </w:r>
      <w:r w:rsidRPr="00DE01A8">
        <w:t xml:space="preserve">multi-rx simultaneous reception is supported, the legacy Setup #1 and Setup #3 are not </w:t>
      </w:r>
      <w:r>
        <w:t>applicable</w:t>
      </w:r>
      <w:r w:rsidRPr="00DE01A8">
        <w:t xml:space="preserve"> anymore. Considering in Rel-18 L1 multi-Rx Setup #5, 2 AoAs for simultaneous reception with </w:t>
      </w:r>
      <w:r>
        <w:t xml:space="preserve">different </w:t>
      </w:r>
      <w:r w:rsidRPr="00DE01A8">
        <w:t>QCL Type-D was introduced</w:t>
      </w:r>
      <w:r w:rsidR="00A13161">
        <w:t xml:space="preserve"> (actually in the L1 multi-Rx RLM TC, AoA setup #5 defined in A.3.15 was already considered)</w:t>
      </w:r>
      <w:r w:rsidRPr="00DE01A8">
        <w:t xml:space="preserve">, it is possible to </w:t>
      </w:r>
      <w:r>
        <w:t xml:space="preserve">consider </w:t>
      </w:r>
      <w:r w:rsidRPr="00CC140B">
        <w:t xml:space="preserve">the same test setup in our </w:t>
      </w:r>
      <w:r>
        <w:t>fast BSF</w:t>
      </w:r>
      <w:r w:rsidRPr="00CC140B">
        <w:t xml:space="preserve"> based L3 measurement case, then we have</w:t>
      </w:r>
    </w:p>
    <w:p w14:paraId="43112638" w14:textId="77DAAF25" w:rsidR="00362678" w:rsidRDefault="00AF00DF" w:rsidP="00AF00DF">
      <w:pPr>
        <w:rPr>
          <w:lang w:val="sv-SE" w:eastAsia="zh-CN"/>
        </w:rPr>
      </w:pPr>
      <w:r w:rsidRPr="00CC140B">
        <w:rPr>
          <w:rFonts w:eastAsia="MS Mincho"/>
          <w:b/>
          <w:bCs/>
        </w:rPr>
        <w:t xml:space="preserve">Proposal </w:t>
      </w:r>
      <w:r w:rsidR="002969DB">
        <w:rPr>
          <w:rFonts w:eastAsia="MS Mincho"/>
          <w:b/>
          <w:bCs/>
        </w:rPr>
        <w:t>1</w:t>
      </w:r>
      <w:r w:rsidRPr="00CC140B">
        <w:rPr>
          <w:rFonts w:eastAsia="MS Mincho"/>
          <w:b/>
          <w:bCs/>
        </w:rPr>
        <w:t xml:space="preserve">: For the </w:t>
      </w:r>
      <w:r>
        <w:rPr>
          <w:rFonts w:eastAsia="MS Mincho"/>
          <w:b/>
          <w:bCs/>
        </w:rPr>
        <w:t>AoA setup</w:t>
      </w:r>
      <w:r w:rsidRPr="00CC140B">
        <w:rPr>
          <w:rFonts w:eastAsia="MS Mincho"/>
          <w:b/>
          <w:bCs/>
        </w:rPr>
        <w:t xml:space="preserve"> of measurement delay reduction for SSB based Inter-frequency measurement by optimizing Rx beam sweeping factor, </w:t>
      </w:r>
      <w:r>
        <w:rPr>
          <w:rFonts w:eastAsia="MS Mincho"/>
          <w:b/>
          <w:bCs/>
        </w:rPr>
        <w:t>RAN4 to discuss whether AoA Setup #5 can be considered.</w:t>
      </w:r>
    </w:p>
    <w:p w14:paraId="4C5C37FC" w14:textId="51937E6C" w:rsidR="00F06B76" w:rsidRDefault="00607F38" w:rsidP="00362678">
      <w:pPr>
        <w:pStyle w:val="2"/>
        <w:rPr>
          <w:szCs w:val="24"/>
        </w:rPr>
      </w:pPr>
      <w:r w:rsidRPr="00607F38">
        <w:rPr>
          <w:szCs w:val="24"/>
        </w:rPr>
        <w:t>2.2 Issue 2-1-4: other detailed design for BSF test cases</w:t>
      </w:r>
    </w:p>
    <w:p w14:paraId="75865309" w14:textId="354CC910" w:rsidR="00D2385C" w:rsidRDefault="00D2385C" w:rsidP="00E170C3">
      <w:pPr>
        <w:tabs>
          <w:tab w:val="left" w:pos="1134"/>
        </w:tabs>
        <w:spacing w:beforeLines="50" w:before="120" w:afterLines="50" w:after="120" w:line="300" w:lineRule="auto"/>
      </w:pPr>
      <w:r w:rsidRPr="008806D5">
        <w:rPr>
          <w:rFonts w:hint="eastAsia"/>
        </w:rPr>
        <w:t>S</w:t>
      </w:r>
      <w:r w:rsidRPr="008806D5">
        <w:t xml:space="preserve">ince </w:t>
      </w:r>
      <w:r>
        <w:t xml:space="preserve">a </w:t>
      </w:r>
      <w:r w:rsidRPr="008806D5">
        <w:t xml:space="preserve">new mechanism </w:t>
      </w:r>
      <w:r>
        <w:t xml:space="preserve">(i.e., FR2 serving cell’s signal quality based triggering condition) </w:t>
      </w:r>
      <w:r w:rsidRPr="008806D5">
        <w:t>to trigger UE using FBS for L3 measurement are introduced, rather than the existing one</w:t>
      </w:r>
      <w:r>
        <w:t xml:space="preserve"> (</w:t>
      </w:r>
      <w:r w:rsidRPr="001F5EBC">
        <w:t>event-triggered reporting with Event A3</w:t>
      </w:r>
      <w:r>
        <w:t>)</w:t>
      </w:r>
      <w:r w:rsidR="00E170C3">
        <w:t xml:space="preserve"> . I</w:t>
      </w:r>
      <w:r>
        <w:t xml:space="preserve">n this sense, the test requirements should be defined by using </w:t>
      </w:r>
      <w:r w:rsidRPr="00921485">
        <w:t>serving cell’s signal quality based triggering condition, i.e., serving cell’s signal quality is worse than a threshold, including RSRP, RSRQ threshold</w:t>
      </w:r>
      <w:r>
        <w:t xml:space="preserve">. </w:t>
      </w:r>
    </w:p>
    <w:p w14:paraId="5DCA4B9E" w14:textId="62FFE88C" w:rsidR="00E170C3" w:rsidRPr="008806D5" w:rsidRDefault="00E170C3" w:rsidP="00E170C3">
      <w:pPr>
        <w:tabs>
          <w:tab w:val="left" w:pos="1134"/>
        </w:tabs>
        <w:spacing w:beforeLines="50" w:before="120" w:afterLines="50" w:after="120" w:line="300" w:lineRule="auto"/>
      </w:pPr>
      <w:r>
        <w:t>While, in last meeting, timer-based evaluation/re-evaluation mechanism was introduced and extensively</w:t>
      </w:r>
      <w:r w:rsidR="00F97633">
        <w:t xml:space="preserve"> discussed but without conclusion yet</w:t>
      </w:r>
      <w:r w:rsidR="00A252B1">
        <w:t xml:space="preserve">, and whether FBS can be </w:t>
      </w:r>
      <w:r w:rsidR="00F97633">
        <w:t>taken as an event even taking hysteresis into consideration is not s</w:t>
      </w:r>
      <w:r w:rsidR="00F97633" w:rsidRPr="00F97633">
        <w:t>tipulate</w:t>
      </w:r>
      <w:r w:rsidR="00F97633">
        <w:t xml:space="preserve">d. In this sense, </w:t>
      </w:r>
    </w:p>
    <w:p w14:paraId="1987D483" w14:textId="1CF47BF4" w:rsidR="002969DB" w:rsidRDefault="00D2385C" w:rsidP="00B000C2">
      <w:pPr>
        <w:spacing w:beforeLines="50" w:before="120" w:afterLines="50" w:after="120" w:line="300" w:lineRule="auto"/>
        <w:rPr>
          <w:rFonts w:eastAsia="MS Mincho"/>
          <w:b/>
          <w:bCs/>
        </w:rPr>
      </w:pPr>
      <w:r w:rsidRPr="00CC140B">
        <w:rPr>
          <w:rFonts w:eastAsia="MS Mincho"/>
          <w:b/>
          <w:bCs/>
        </w:rPr>
        <w:lastRenderedPageBreak/>
        <w:t xml:space="preserve">Proposal </w:t>
      </w:r>
      <w:r w:rsidR="00B000C2">
        <w:rPr>
          <w:rFonts w:eastAsia="MS Mincho"/>
          <w:b/>
          <w:bCs/>
        </w:rPr>
        <w:t>2</w:t>
      </w:r>
      <w:r w:rsidRPr="00CC140B">
        <w:rPr>
          <w:rFonts w:eastAsia="MS Mincho"/>
          <w:b/>
          <w:bCs/>
        </w:rPr>
        <w:t xml:space="preserve">: </w:t>
      </w:r>
      <w:r>
        <w:rPr>
          <w:rFonts w:eastAsia="MS Mincho"/>
          <w:b/>
          <w:bCs/>
        </w:rPr>
        <w:t xml:space="preserve">To define the new test case of </w:t>
      </w:r>
      <w:r w:rsidRPr="00CC140B">
        <w:rPr>
          <w:rFonts w:eastAsia="MS Mincho"/>
          <w:b/>
          <w:bCs/>
        </w:rPr>
        <w:t>measurement delay reduction for SSB based Inter-frequency measurement by optimizing Rx beam sweeping factor,</w:t>
      </w:r>
      <w:r>
        <w:rPr>
          <w:rFonts w:eastAsia="MS Mincho"/>
          <w:b/>
          <w:bCs/>
        </w:rPr>
        <w:t xml:space="preserve"> the test requirement should be defined by using serving cell’s quality based triggering condition</w:t>
      </w:r>
    </w:p>
    <w:p w14:paraId="43D1B91D" w14:textId="2BDBFF96" w:rsidR="002969DB" w:rsidRPr="00B000C2" w:rsidRDefault="00B000C2" w:rsidP="00B000C2">
      <w:pPr>
        <w:pStyle w:val="aff6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b/>
          <w:bCs/>
        </w:rPr>
      </w:pPr>
      <w:r w:rsidRPr="00B000C2">
        <w:rPr>
          <w:b/>
          <w:bCs/>
        </w:rPr>
        <w:t xml:space="preserve">How to define the test parameters involving hysteresis and </w:t>
      </w:r>
      <w:r w:rsidR="00763D5B">
        <w:rPr>
          <w:b/>
          <w:bCs/>
        </w:rPr>
        <w:t>the TTT/</w:t>
      </w:r>
      <w:r w:rsidRPr="00B000C2">
        <w:rPr>
          <w:b/>
          <w:bCs/>
        </w:rPr>
        <w:t xml:space="preserve">evaluation period of the timer can wait for further solid conclusions.  </w:t>
      </w:r>
    </w:p>
    <w:p w14:paraId="03A6FF23" w14:textId="649CF83E" w:rsidR="00F74F0E" w:rsidRDefault="00F74F0E" w:rsidP="00F74F0E">
      <w:pPr>
        <w:pStyle w:val="1"/>
        <w:tabs>
          <w:tab w:val="num" w:pos="522"/>
        </w:tabs>
        <w:spacing w:line="30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 </w:t>
      </w:r>
      <w:r w:rsidRPr="00617C95">
        <w:rPr>
          <w:rFonts w:ascii="Times New Roman" w:hAnsi="Times New Roman"/>
          <w:lang w:eastAsia="zh-CN"/>
        </w:rPr>
        <w:t>Conclusion</w:t>
      </w:r>
    </w:p>
    <w:p w14:paraId="74EC41AE" w14:textId="1FDF45DF" w:rsidR="00F06B76" w:rsidRPr="00F06B76" w:rsidRDefault="002A61D9" w:rsidP="00F06B76">
      <w:pPr>
        <w:spacing w:beforeLines="50" w:before="120" w:afterLines="50" w:after="120" w:line="300" w:lineRule="auto"/>
        <w:rPr>
          <w:lang w:eastAsia="zh-CN"/>
        </w:rPr>
      </w:pPr>
      <w:r w:rsidRPr="00B2515B">
        <w:t>In this contribution, we provided our viewpoints on</w:t>
      </w:r>
      <w:r w:rsidRPr="00F51424">
        <w:t xml:space="preserve"> </w:t>
      </w:r>
      <w:r w:rsidRPr="009D5D05">
        <w:t>delay reduction requirements for SSB based Inter-frequency measurement by optimizing BSF</w:t>
      </w:r>
      <w:r>
        <w:t xml:space="preserve"> test case</w:t>
      </w:r>
      <w:r w:rsidRPr="00B2515B">
        <w:t>. The following observations and proposals are obtained:</w:t>
      </w:r>
    </w:p>
    <w:p w14:paraId="464E803E" w14:textId="77777777" w:rsidR="00EB20EE" w:rsidRDefault="00EB20EE" w:rsidP="00EB20EE">
      <w:pPr>
        <w:rPr>
          <w:lang w:val="sv-SE" w:eastAsia="zh-CN"/>
        </w:rPr>
      </w:pPr>
      <w:r w:rsidRPr="00CC140B">
        <w:rPr>
          <w:rFonts w:eastAsia="MS Mincho"/>
          <w:b/>
          <w:bCs/>
        </w:rPr>
        <w:t xml:space="preserve">Proposal </w:t>
      </w:r>
      <w:r>
        <w:rPr>
          <w:rFonts w:eastAsia="MS Mincho"/>
          <w:b/>
          <w:bCs/>
        </w:rPr>
        <w:t>1</w:t>
      </w:r>
      <w:r w:rsidRPr="00CC140B">
        <w:rPr>
          <w:rFonts w:eastAsia="MS Mincho"/>
          <w:b/>
          <w:bCs/>
        </w:rPr>
        <w:t xml:space="preserve">: For the </w:t>
      </w:r>
      <w:r>
        <w:rPr>
          <w:rFonts w:eastAsia="MS Mincho"/>
          <w:b/>
          <w:bCs/>
        </w:rPr>
        <w:t>AoA setup</w:t>
      </w:r>
      <w:r w:rsidRPr="00CC140B">
        <w:rPr>
          <w:rFonts w:eastAsia="MS Mincho"/>
          <w:b/>
          <w:bCs/>
        </w:rPr>
        <w:t xml:space="preserve"> of measurement delay reduction for SSB based Inter-frequency measurement by optimizing Rx beam sweeping factor, </w:t>
      </w:r>
      <w:r>
        <w:rPr>
          <w:rFonts w:eastAsia="MS Mincho"/>
          <w:b/>
          <w:bCs/>
        </w:rPr>
        <w:t>RAN4 to discuss whether AoA Setup #5 can be considered.</w:t>
      </w:r>
    </w:p>
    <w:p w14:paraId="6D50F4E2" w14:textId="77777777" w:rsidR="00EB20EE" w:rsidRDefault="00EB20EE" w:rsidP="00EB20EE">
      <w:pPr>
        <w:spacing w:beforeLines="50" w:before="120" w:afterLines="50" w:after="120" w:line="300" w:lineRule="auto"/>
        <w:rPr>
          <w:rFonts w:eastAsia="MS Mincho"/>
          <w:b/>
          <w:bCs/>
        </w:rPr>
      </w:pPr>
      <w:r w:rsidRPr="00CC140B">
        <w:rPr>
          <w:rFonts w:eastAsia="MS Mincho"/>
          <w:b/>
          <w:bCs/>
        </w:rPr>
        <w:t xml:space="preserve">Proposal </w:t>
      </w:r>
      <w:r>
        <w:rPr>
          <w:rFonts w:eastAsia="MS Mincho"/>
          <w:b/>
          <w:bCs/>
        </w:rPr>
        <w:t>2</w:t>
      </w:r>
      <w:r w:rsidRPr="00CC140B">
        <w:rPr>
          <w:rFonts w:eastAsia="MS Mincho"/>
          <w:b/>
          <w:bCs/>
        </w:rPr>
        <w:t xml:space="preserve">: </w:t>
      </w:r>
      <w:r>
        <w:rPr>
          <w:rFonts w:eastAsia="MS Mincho"/>
          <w:b/>
          <w:bCs/>
        </w:rPr>
        <w:t xml:space="preserve">To define the new test case of </w:t>
      </w:r>
      <w:r w:rsidRPr="00CC140B">
        <w:rPr>
          <w:rFonts w:eastAsia="MS Mincho"/>
          <w:b/>
          <w:bCs/>
        </w:rPr>
        <w:t>measurement delay reduction for SSB based Inter-frequency measurement by optimizing Rx beam sweeping factor,</w:t>
      </w:r>
      <w:r>
        <w:rPr>
          <w:rFonts w:eastAsia="MS Mincho"/>
          <w:b/>
          <w:bCs/>
        </w:rPr>
        <w:t xml:space="preserve"> the test requirement should be defined by using serving cell’s quality based triggering condition</w:t>
      </w:r>
    </w:p>
    <w:p w14:paraId="55CF6E86" w14:textId="77777777" w:rsidR="00EB20EE" w:rsidRPr="00B000C2" w:rsidRDefault="00EB20EE" w:rsidP="00EB20EE">
      <w:pPr>
        <w:pStyle w:val="aff6"/>
        <w:numPr>
          <w:ilvl w:val="0"/>
          <w:numId w:val="27"/>
        </w:numPr>
        <w:spacing w:beforeLines="50" w:before="120" w:afterLines="50" w:after="120" w:line="300" w:lineRule="auto"/>
        <w:ind w:firstLineChars="0"/>
        <w:rPr>
          <w:b/>
          <w:bCs/>
        </w:rPr>
      </w:pPr>
      <w:r w:rsidRPr="00B000C2">
        <w:rPr>
          <w:b/>
          <w:bCs/>
        </w:rPr>
        <w:t xml:space="preserve">How to define the test parameters involving hysteresis and </w:t>
      </w:r>
      <w:r>
        <w:rPr>
          <w:b/>
          <w:bCs/>
        </w:rPr>
        <w:t>the TTT/</w:t>
      </w:r>
      <w:r w:rsidRPr="00B000C2">
        <w:rPr>
          <w:b/>
          <w:bCs/>
        </w:rPr>
        <w:t xml:space="preserve">evaluation period of the timer can wait for further solid conclusions.  </w:t>
      </w:r>
    </w:p>
    <w:p w14:paraId="17CE8502" w14:textId="2D94D557" w:rsidR="00F74F0E" w:rsidRDefault="00245629" w:rsidP="00F74F0E">
      <w:pPr>
        <w:pStyle w:val="1"/>
        <w:tabs>
          <w:tab w:val="num" w:pos="522"/>
        </w:tabs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4</w:t>
      </w:r>
      <w:r w:rsidR="00F74F0E">
        <w:rPr>
          <w:rFonts w:ascii="Times New Roman" w:hAnsi="Times New Roman"/>
          <w:lang w:val="en-US" w:eastAsia="zh-CN"/>
        </w:rPr>
        <w:t xml:space="preserve"> </w:t>
      </w:r>
      <w:r w:rsidR="00F74F0E" w:rsidRPr="00E5392F">
        <w:rPr>
          <w:rFonts w:ascii="Times New Roman" w:hAnsi="Times New Roman"/>
          <w:lang w:val="en-US" w:eastAsia="zh-CN"/>
        </w:rPr>
        <w:t>References</w:t>
      </w:r>
    </w:p>
    <w:p w14:paraId="2BF958C0" w14:textId="12A660F6" w:rsidR="00F74F0E" w:rsidRPr="00954CAA" w:rsidRDefault="00F74F0E" w:rsidP="00954CAA">
      <w:pPr>
        <w:spacing w:beforeLines="50" w:before="120" w:afterLines="50" w:after="120" w:line="300" w:lineRule="auto"/>
        <w:rPr>
          <w:lang w:val="sv-SE"/>
        </w:rPr>
      </w:pPr>
      <w:r w:rsidRPr="009C2103">
        <w:rPr>
          <w:lang w:val="sv-SE"/>
        </w:rPr>
        <w:t xml:space="preserve">[1] </w:t>
      </w:r>
      <w:r w:rsidR="00C72B44" w:rsidRPr="00C72B44">
        <w:rPr>
          <w:lang w:val="sv-SE"/>
        </w:rPr>
        <w:t>R4-2508264</w:t>
      </w:r>
      <w:r w:rsidR="00051A73">
        <w:rPr>
          <w:lang w:val="sv-SE"/>
        </w:rPr>
        <w:t xml:space="preserve">, </w:t>
      </w:r>
      <w:r w:rsidR="00904359" w:rsidRPr="00904359">
        <w:rPr>
          <w:lang w:val="sv-SE"/>
        </w:rPr>
        <w:t>WF on RRM requirements for NR_RRM_Ph5_Part1</w:t>
      </w:r>
    </w:p>
    <w:sectPr w:rsidR="00F74F0E" w:rsidRPr="00954CA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46F4B" w14:textId="77777777" w:rsidR="00A24D0E" w:rsidRDefault="00A24D0E">
      <w:pPr>
        <w:spacing w:after="0"/>
      </w:pPr>
      <w:r>
        <w:separator/>
      </w:r>
    </w:p>
  </w:endnote>
  <w:endnote w:type="continuationSeparator" w:id="0">
    <w:p w14:paraId="15655839" w14:textId="77777777" w:rsidR="00A24D0E" w:rsidRDefault="00A24D0E">
      <w:pPr>
        <w:spacing w:after="0"/>
      </w:pPr>
      <w:r>
        <w:continuationSeparator/>
      </w:r>
    </w:p>
  </w:endnote>
  <w:endnote w:type="continuationNotice" w:id="1">
    <w:p w14:paraId="60D40BDF" w14:textId="77777777" w:rsidR="00A24D0E" w:rsidRDefault="00A24D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7BD59" w14:textId="77777777" w:rsidR="00A24D0E" w:rsidRDefault="00A24D0E">
      <w:pPr>
        <w:spacing w:after="0"/>
      </w:pPr>
      <w:r>
        <w:separator/>
      </w:r>
    </w:p>
  </w:footnote>
  <w:footnote w:type="continuationSeparator" w:id="0">
    <w:p w14:paraId="1AA860EA" w14:textId="77777777" w:rsidR="00A24D0E" w:rsidRDefault="00A24D0E">
      <w:pPr>
        <w:spacing w:after="0"/>
      </w:pPr>
      <w:r>
        <w:continuationSeparator/>
      </w:r>
    </w:p>
  </w:footnote>
  <w:footnote w:type="continuationNotice" w:id="1">
    <w:p w14:paraId="7142E818" w14:textId="77777777" w:rsidR="00A24D0E" w:rsidRDefault="00A24D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BF8F94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BB4276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1C6EE0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50756E"/>
    <w:multiLevelType w:val="hybridMultilevel"/>
    <w:tmpl w:val="A9D261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FF2466"/>
    <w:multiLevelType w:val="hybridMultilevel"/>
    <w:tmpl w:val="31C839BE"/>
    <w:lvl w:ilvl="0" w:tplc="E078F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B66411"/>
    <w:multiLevelType w:val="hybridMultilevel"/>
    <w:tmpl w:val="5600C4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7B43F0"/>
    <w:multiLevelType w:val="multilevel"/>
    <w:tmpl w:val="5E3814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81D6988"/>
    <w:multiLevelType w:val="hybridMultilevel"/>
    <w:tmpl w:val="06461DE4"/>
    <w:lvl w:ilvl="0" w:tplc="9926B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F65391C"/>
    <w:multiLevelType w:val="multilevel"/>
    <w:tmpl w:val="A74CB5C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 w:hint="default"/>
        <w:b/>
        <w:sz w:val="22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863521A"/>
    <w:multiLevelType w:val="hybridMultilevel"/>
    <w:tmpl w:val="01E2BB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4D7430E9"/>
    <w:multiLevelType w:val="multilevel"/>
    <w:tmpl w:val="381005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EB661E6"/>
    <w:multiLevelType w:val="hybridMultilevel"/>
    <w:tmpl w:val="06CAC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877A08"/>
    <w:multiLevelType w:val="hybridMultilevel"/>
    <w:tmpl w:val="B2A87D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00EEEA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F37B7D"/>
    <w:multiLevelType w:val="hybridMultilevel"/>
    <w:tmpl w:val="53E4B626"/>
    <w:lvl w:ilvl="0" w:tplc="69FE95AC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2" w15:restartNumberingAfterBreak="0">
    <w:nsid w:val="78B16B66"/>
    <w:multiLevelType w:val="hybridMultilevel"/>
    <w:tmpl w:val="220809C2"/>
    <w:lvl w:ilvl="0" w:tplc="6F28D10A">
      <w:start w:val="1"/>
      <w:numFmt w:val="decimal"/>
      <w:lvlText w:val="%1)"/>
      <w:lvlJc w:val="left"/>
      <w:pPr>
        <w:ind w:left="-3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" w:hanging="420"/>
      </w:pPr>
    </w:lvl>
    <w:lvl w:ilvl="2" w:tplc="0409001B" w:tentative="1">
      <w:start w:val="1"/>
      <w:numFmt w:val="lowerRoman"/>
      <w:lvlText w:val="%3."/>
      <w:lvlJc w:val="right"/>
      <w:pPr>
        <w:ind w:left="564" w:hanging="420"/>
      </w:pPr>
    </w:lvl>
    <w:lvl w:ilvl="3" w:tplc="0409000F" w:tentative="1">
      <w:start w:val="1"/>
      <w:numFmt w:val="decimal"/>
      <w:lvlText w:val="%4."/>
      <w:lvlJc w:val="left"/>
      <w:pPr>
        <w:ind w:left="984" w:hanging="420"/>
      </w:pPr>
    </w:lvl>
    <w:lvl w:ilvl="4" w:tplc="04090019" w:tentative="1">
      <w:start w:val="1"/>
      <w:numFmt w:val="lowerLetter"/>
      <w:lvlText w:val="%5)"/>
      <w:lvlJc w:val="left"/>
      <w:pPr>
        <w:ind w:left="1404" w:hanging="420"/>
      </w:pPr>
    </w:lvl>
    <w:lvl w:ilvl="5" w:tplc="0409001B" w:tentative="1">
      <w:start w:val="1"/>
      <w:numFmt w:val="lowerRoman"/>
      <w:lvlText w:val="%6."/>
      <w:lvlJc w:val="right"/>
      <w:pPr>
        <w:ind w:left="1824" w:hanging="420"/>
      </w:pPr>
    </w:lvl>
    <w:lvl w:ilvl="6" w:tplc="0409000F" w:tentative="1">
      <w:start w:val="1"/>
      <w:numFmt w:val="decimal"/>
      <w:lvlText w:val="%7."/>
      <w:lvlJc w:val="left"/>
      <w:pPr>
        <w:ind w:left="2244" w:hanging="420"/>
      </w:pPr>
    </w:lvl>
    <w:lvl w:ilvl="7" w:tplc="04090019" w:tentative="1">
      <w:start w:val="1"/>
      <w:numFmt w:val="lowerLetter"/>
      <w:lvlText w:val="%8)"/>
      <w:lvlJc w:val="left"/>
      <w:pPr>
        <w:ind w:left="2664" w:hanging="420"/>
      </w:pPr>
    </w:lvl>
    <w:lvl w:ilvl="8" w:tplc="0409001B" w:tentative="1">
      <w:start w:val="1"/>
      <w:numFmt w:val="lowerRoman"/>
      <w:lvlText w:val="%9."/>
      <w:lvlJc w:val="right"/>
      <w:pPr>
        <w:ind w:left="3084" w:hanging="420"/>
      </w:pPr>
    </w:lvl>
  </w:abstractNum>
  <w:abstractNum w:abstractNumId="23" w15:restartNumberingAfterBreak="0">
    <w:nsid w:val="7BA37780"/>
    <w:multiLevelType w:val="hybridMultilevel"/>
    <w:tmpl w:val="97983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14"/>
  </w:num>
  <w:num w:numId="10">
    <w:abstractNumId w:val="10"/>
  </w:num>
  <w:num w:numId="11">
    <w:abstractNumId w:val="15"/>
  </w:num>
  <w:num w:numId="12">
    <w:abstractNumId w:val="21"/>
  </w:num>
  <w:num w:numId="13">
    <w:abstractNumId w:val="2"/>
  </w:num>
  <w:num w:numId="14">
    <w:abstractNumId w:val="1"/>
  </w:num>
  <w:num w:numId="15">
    <w:abstractNumId w:val="0"/>
  </w:num>
  <w:num w:numId="16">
    <w:abstractNumId w:val="6"/>
  </w:num>
  <w:num w:numId="17">
    <w:abstractNumId w:val="18"/>
  </w:num>
  <w:num w:numId="18">
    <w:abstractNumId w:val="8"/>
  </w:num>
  <w:num w:numId="19">
    <w:abstractNumId w:val="23"/>
  </w:num>
  <w:num w:numId="20">
    <w:abstractNumId w:val="5"/>
  </w:num>
  <w:num w:numId="21">
    <w:abstractNumId w:val="7"/>
  </w:num>
  <w:num w:numId="22">
    <w:abstractNumId w:val="17"/>
  </w:num>
  <w:num w:numId="23">
    <w:abstractNumId w:val="13"/>
  </w:num>
  <w:num w:numId="24">
    <w:abstractNumId w:val="19"/>
  </w:num>
  <w:num w:numId="25">
    <w:abstractNumId w:val="9"/>
  </w:num>
  <w:num w:numId="26">
    <w:abstractNumId w:val="22"/>
  </w:num>
  <w:num w:numId="27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6E1"/>
    <w:rsid w:val="00001E6D"/>
    <w:rsid w:val="0000223C"/>
    <w:rsid w:val="00002F83"/>
    <w:rsid w:val="0000340D"/>
    <w:rsid w:val="00004165"/>
    <w:rsid w:val="0000436A"/>
    <w:rsid w:val="000062AE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071"/>
    <w:rsid w:val="00023CBB"/>
    <w:rsid w:val="000245B7"/>
    <w:rsid w:val="0002462C"/>
    <w:rsid w:val="00025551"/>
    <w:rsid w:val="00026515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9AA"/>
    <w:rsid w:val="00035A3C"/>
    <w:rsid w:val="00035C50"/>
    <w:rsid w:val="000365FF"/>
    <w:rsid w:val="0003678F"/>
    <w:rsid w:val="00036B46"/>
    <w:rsid w:val="00036E95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1A73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8786B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378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623D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401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4F5E"/>
    <w:rsid w:val="000F637C"/>
    <w:rsid w:val="000F6C45"/>
    <w:rsid w:val="000F7711"/>
    <w:rsid w:val="000F7BA5"/>
    <w:rsid w:val="0010157A"/>
    <w:rsid w:val="0010169A"/>
    <w:rsid w:val="00104619"/>
    <w:rsid w:val="00105709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2933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BB1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5F93"/>
    <w:rsid w:val="00166CBD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6E12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1ED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68A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AAD"/>
    <w:rsid w:val="00212E7A"/>
    <w:rsid w:val="00213777"/>
    <w:rsid w:val="002138EA"/>
    <w:rsid w:val="002139EA"/>
    <w:rsid w:val="00213F84"/>
    <w:rsid w:val="00214FBD"/>
    <w:rsid w:val="002159E3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272F9"/>
    <w:rsid w:val="002318FD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4FCF"/>
    <w:rsid w:val="00245629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699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A97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5932"/>
    <w:rsid w:val="0029638F"/>
    <w:rsid w:val="002969DB"/>
    <w:rsid w:val="00297FA9"/>
    <w:rsid w:val="002A0839"/>
    <w:rsid w:val="002A0CED"/>
    <w:rsid w:val="002A1220"/>
    <w:rsid w:val="002A1AE4"/>
    <w:rsid w:val="002A1F49"/>
    <w:rsid w:val="002A2AF5"/>
    <w:rsid w:val="002A4827"/>
    <w:rsid w:val="002A4CD0"/>
    <w:rsid w:val="002A5763"/>
    <w:rsid w:val="002A61D9"/>
    <w:rsid w:val="002A6758"/>
    <w:rsid w:val="002A7DA6"/>
    <w:rsid w:val="002B10B8"/>
    <w:rsid w:val="002B1B1F"/>
    <w:rsid w:val="002B3ADC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1EE9"/>
    <w:rsid w:val="002D36EB"/>
    <w:rsid w:val="002D383C"/>
    <w:rsid w:val="002D5640"/>
    <w:rsid w:val="002D5F62"/>
    <w:rsid w:val="002D6BDF"/>
    <w:rsid w:val="002D6E47"/>
    <w:rsid w:val="002D7ADF"/>
    <w:rsid w:val="002E0122"/>
    <w:rsid w:val="002E0334"/>
    <w:rsid w:val="002E18F4"/>
    <w:rsid w:val="002E2301"/>
    <w:rsid w:val="002E28A9"/>
    <w:rsid w:val="002E2C0C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6BC9"/>
    <w:rsid w:val="0030701E"/>
    <w:rsid w:val="00307E51"/>
    <w:rsid w:val="00310215"/>
    <w:rsid w:val="00310A56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4A74"/>
    <w:rsid w:val="00325D94"/>
    <w:rsid w:val="00325ED1"/>
    <w:rsid w:val="003260D7"/>
    <w:rsid w:val="00327E4E"/>
    <w:rsid w:val="0033052D"/>
    <w:rsid w:val="003307A1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271"/>
    <w:rsid w:val="00336697"/>
    <w:rsid w:val="003367F6"/>
    <w:rsid w:val="0033775D"/>
    <w:rsid w:val="0034138B"/>
    <w:rsid w:val="003418CB"/>
    <w:rsid w:val="00341A06"/>
    <w:rsid w:val="00342E5A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678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700"/>
    <w:rsid w:val="00390BEC"/>
    <w:rsid w:val="003912DE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430D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068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3DD9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37D85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56F0A"/>
    <w:rsid w:val="0046047B"/>
    <w:rsid w:val="004607B8"/>
    <w:rsid w:val="00460A01"/>
    <w:rsid w:val="00461E39"/>
    <w:rsid w:val="004625BD"/>
    <w:rsid w:val="00462D3A"/>
    <w:rsid w:val="00463122"/>
    <w:rsid w:val="00463521"/>
    <w:rsid w:val="004645E8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881"/>
    <w:rsid w:val="00487D91"/>
    <w:rsid w:val="0049023E"/>
    <w:rsid w:val="00491091"/>
    <w:rsid w:val="00491860"/>
    <w:rsid w:val="00491CD7"/>
    <w:rsid w:val="004922F2"/>
    <w:rsid w:val="004933EF"/>
    <w:rsid w:val="00493584"/>
    <w:rsid w:val="0049584F"/>
    <w:rsid w:val="00495ABC"/>
    <w:rsid w:val="00495D4E"/>
    <w:rsid w:val="00496524"/>
    <w:rsid w:val="00496656"/>
    <w:rsid w:val="004978C1"/>
    <w:rsid w:val="004A0D5F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214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4EAD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293"/>
    <w:rsid w:val="005366E3"/>
    <w:rsid w:val="00541573"/>
    <w:rsid w:val="0054348A"/>
    <w:rsid w:val="00543B1D"/>
    <w:rsid w:val="00544D92"/>
    <w:rsid w:val="005462A4"/>
    <w:rsid w:val="0054681E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4FA2"/>
    <w:rsid w:val="0058519C"/>
    <w:rsid w:val="00586A1C"/>
    <w:rsid w:val="00586AC9"/>
    <w:rsid w:val="00586CF9"/>
    <w:rsid w:val="00586F55"/>
    <w:rsid w:val="0058764D"/>
    <w:rsid w:val="005876F2"/>
    <w:rsid w:val="0058786A"/>
    <w:rsid w:val="00587EB0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2AC"/>
    <w:rsid w:val="005A3923"/>
    <w:rsid w:val="005A3A9E"/>
    <w:rsid w:val="005A447C"/>
    <w:rsid w:val="005A4D0C"/>
    <w:rsid w:val="005A56EA"/>
    <w:rsid w:val="005A598F"/>
    <w:rsid w:val="005A6308"/>
    <w:rsid w:val="005A64AC"/>
    <w:rsid w:val="005B1FDE"/>
    <w:rsid w:val="005B2094"/>
    <w:rsid w:val="005B2BBA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478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07F38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790"/>
    <w:rsid w:val="00616D86"/>
    <w:rsid w:val="00616E26"/>
    <w:rsid w:val="006174B7"/>
    <w:rsid w:val="00617C25"/>
    <w:rsid w:val="00620709"/>
    <w:rsid w:val="00621213"/>
    <w:rsid w:val="006228EF"/>
    <w:rsid w:val="00622FDD"/>
    <w:rsid w:val="00625F97"/>
    <w:rsid w:val="00626AC8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0AA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366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667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3F65"/>
    <w:rsid w:val="006F4861"/>
    <w:rsid w:val="006F6D73"/>
    <w:rsid w:val="006F7467"/>
    <w:rsid w:val="006F7C0C"/>
    <w:rsid w:val="006F7E6C"/>
    <w:rsid w:val="00700755"/>
    <w:rsid w:val="00700EF7"/>
    <w:rsid w:val="00700F42"/>
    <w:rsid w:val="00702028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27485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57AAE"/>
    <w:rsid w:val="00760F06"/>
    <w:rsid w:val="0076283C"/>
    <w:rsid w:val="00762E8D"/>
    <w:rsid w:val="00763638"/>
    <w:rsid w:val="00763D5B"/>
    <w:rsid w:val="00763E0C"/>
    <w:rsid w:val="0076446D"/>
    <w:rsid w:val="007655D5"/>
    <w:rsid w:val="00766FCD"/>
    <w:rsid w:val="007705EE"/>
    <w:rsid w:val="00771B2B"/>
    <w:rsid w:val="00771E5C"/>
    <w:rsid w:val="00773A46"/>
    <w:rsid w:val="007744DD"/>
    <w:rsid w:val="00774771"/>
    <w:rsid w:val="00774F82"/>
    <w:rsid w:val="007763C1"/>
    <w:rsid w:val="00777E82"/>
    <w:rsid w:val="00780F44"/>
    <w:rsid w:val="00781359"/>
    <w:rsid w:val="00782CF0"/>
    <w:rsid w:val="00783264"/>
    <w:rsid w:val="00783EF5"/>
    <w:rsid w:val="00784448"/>
    <w:rsid w:val="00784C97"/>
    <w:rsid w:val="00786921"/>
    <w:rsid w:val="0079084B"/>
    <w:rsid w:val="00790B03"/>
    <w:rsid w:val="00791D12"/>
    <w:rsid w:val="00791DAB"/>
    <w:rsid w:val="007922B4"/>
    <w:rsid w:val="00792CDC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4F90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4FA8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545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BD7"/>
    <w:rsid w:val="00825CD8"/>
    <w:rsid w:val="008260E1"/>
    <w:rsid w:val="008268FA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5D0E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5695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3987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65A5"/>
    <w:rsid w:val="008C7547"/>
    <w:rsid w:val="008C7DAA"/>
    <w:rsid w:val="008D081C"/>
    <w:rsid w:val="008D0849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3C93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8F7AF7"/>
    <w:rsid w:val="00902C07"/>
    <w:rsid w:val="00903AF1"/>
    <w:rsid w:val="00904359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4FFB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4A68"/>
    <w:rsid w:val="00954CAA"/>
    <w:rsid w:val="00956A7C"/>
    <w:rsid w:val="00957907"/>
    <w:rsid w:val="00960235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B4A"/>
    <w:rsid w:val="00971F01"/>
    <w:rsid w:val="009720F4"/>
    <w:rsid w:val="0097214A"/>
    <w:rsid w:val="0097408E"/>
    <w:rsid w:val="00974625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406E"/>
    <w:rsid w:val="009F4F54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161"/>
    <w:rsid w:val="00A13302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24D0E"/>
    <w:rsid w:val="00A252B1"/>
    <w:rsid w:val="00A30236"/>
    <w:rsid w:val="00A30E7A"/>
    <w:rsid w:val="00A32FBC"/>
    <w:rsid w:val="00A33DDF"/>
    <w:rsid w:val="00A33E08"/>
    <w:rsid w:val="00A344F6"/>
    <w:rsid w:val="00A34547"/>
    <w:rsid w:val="00A346C3"/>
    <w:rsid w:val="00A34A05"/>
    <w:rsid w:val="00A34D31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64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055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A80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54B"/>
    <w:rsid w:val="00AA0FA3"/>
    <w:rsid w:val="00AA1071"/>
    <w:rsid w:val="00AA1CE4"/>
    <w:rsid w:val="00AA1CFD"/>
    <w:rsid w:val="00AA2239"/>
    <w:rsid w:val="00AA2927"/>
    <w:rsid w:val="00AA32EA"/>
    <w:rsid w:val="00AA33D2"/>
    <w:rsid w:val="00AA44A2"/>
    <w:rsid w:val="00AA536D"/>
    <w:rsid w:val="00AB01A2"/>
    <w:rsid w:val="00AB0759"/>
    <w:rsid w:val="00AB0C57"/>
    <w:rsid w:val="00AB0FBE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012"/>
    <w:rsid w:val="00AD38EC"/>
    <w:rsid w:val="00AD446C"/>
    <w:rsid w:val="00AD6A64"/>
    <w:rsid w:val="00AD7736"/>
    <w:rsid w:val="00AE10CE"/>
    <w:rsid w:val="00AE237F"/>
    <w:rsid w:val="00AE316C"/>
    <w:rsid w:val="00AE31B9"/>
    <w:rsid w:val="00AE44A9"/>
    <w:rsid w:val="00AE4A4D"/>
    <w:rsid w:val="00AE4C0A"/>
    <w:rsid w:val="00AE54E1"/>
    <w:rsid w:val="00AE6089"/>
    <w:rsid w:val="00AE70D4"/>
    <w:rsid w:val="00AE7868"/>
    <w:rsid w:val="00AE7AE2"/>
    <w:rsid w:val="00AF00DF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0C2"/>
    <w:rsid w:val="00B00398"/>
    <w:rsid w:val="00B006CC"/>
    <w:rsid w:val="00B03ECE"/>
    <w:rsid w:val="00B06637"/>
    <w:rsid w:val="00B067CA"/>
    <w:rsid w:val="00B113C4"/>
    <w:rsid w:val="00B12B26"/>
    <w:rsid w:val="00B130AB"/>
    <w:rsid w:val="00B13384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095"/>
    <w:rsid w:val="00B2622B"/>
    <w:rsid w:val="00B26853"/>
    <w:rsid w:val="00B27EFE"/>
    <w:rsid w:val="00B32E12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029C"/>
    <w:rsid w:val="00B513C6"/>
    <w:rsid w:val="00B5334C"/>
    <w:rsid w:val="00B5372E"/>
    <w:rsid w:val="00B56371"/>
    <w:rsid w:val="00B57265"/>
    <w:rsid w:val="00B6104E"/>
    <w:rsid w:val="00B633AE"/>
    <w:rsid w:val="00B65132"/>
    <w:rsid w:val="00B665D2"/>
    <w:rsid w:val="00B66A30"/>
    <w:rsid w:val="00B6737C"/>
    <w:rsid w:val="00B67681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3F0C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0C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27B"/>
    <w:rsid w:val="00BC5684"/>
    <w:rsid w:val="00BC5982"/>
    <w:rsid w:val="00BC60BF"/>
    <w:rsid w:val="00BC6FA0"/>
    <w:rsid w:val="00BC7DD9"/>
    <w:rsid w:val="00BD0EF4"/>
    <w:rsid w:val="00BD1B13"/>
    <w:rsid w:val="00BD28BF"/>
    <w:rsid w:val="00BD2D12"/>
    <w:rsid w:val="00BD3A96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56B"/>
    <w:rsid w:val="00C2314F"/>
    <w:rsid w:val="00C23EC7"/>
    <w:rsid w:val="00C23ECA"/>
    <w:rsid w:val="00C245E2"/>
    <w:rsid w:val="00C24C05"/>
    <w:rsid w:val="00C24D20"/>
    <w:rsid w:val="00C24D2F"/>
    <w:rsid w:val="00C24E44"/>
    <w:rsid w:val="00C26222"/>
    <w:rsid w:val="00C27736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1AC6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B44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2A1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4B1"/>
    <w:rsid w:val="00C9496C"/>
    <w:rsid w:val="00C94A8B"/>
    <w:rsid w:val="00C962CC"/>
    <w:rsid w:val="00C96D00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5414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396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1D4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142F"/>
    <w:rsid w:val="00D016EC"/>
    <w:rsid w:val="00D01F7A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BFD"/>
    <w:rsid w:val="00D16EB5"/>
    <w:rsid w:val="00D174A5"/>
    <w:rsid w:val="00D20F2B"/>
    <w:rsid w:val="00D2346D"/>
    <w:rsid w:val="00D2385C"/>
    <w:rsid w:val="00D24911"/>
    <w:rsid w:val="00D251AC"/>
    <w:rsid w:val="00D304CA"/>
    <w:rsid w:val="00D3143F"/>
    <w:rsid w:val="00D3188C"/>
    <w:rsid w:val="00D3189E"/>
    <w:rsid w:val="00D3193E"/>
    <w:rsid w:val="00D31EB5"/>
    <w:rsid w:val="00D325BD"/>
    <w:rsid w:val="00D333F8"/>
    <w:rsid w:val="00D341B0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BBE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1F3"/>
    <w:rsid w:val="00D67CFB"/>
    <w:rsid w:val="00D67DB2"/>
    <w:rsid w:val="00D67FCF"/>
    <w:rsid w:val="00D709CE"/>
    <w:rsid w:val="00D70B5B"/>
    <w:rsid w:val="00D71845"/>
    <w:rsid w:val="00D71B5C"/>
    <w:rsid w:val="00D71F19"/>
    <w:rsid w:val="00D71F73"/>
    <w:rsid w:val="00D7316C"/>
    <w:rsid w:val="00D73F7D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698F"/>
    <w:rsid w:val="00D87385"/>
    <w:rsid w:val="00D9036D"/>
    <w:rsid w:val="00D91C2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0A10"/>
    <w:rsid w:val="00DB0B36"/>
    <w:rsid w:val="00DB120B"/>
    <w:rsid w:val="00DB1892"/>
    <w:rsid w:val="00DB1DA4"/>
    <w:rsid w:val="00DB1F48"/>
    <w:rsid w:val="00DB2A32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2F8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3B0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E7DCB"/>
    <w:rsid w:val="00DF1771"/>
    <w:rsid w:val="00DF25C9"/>
    <w:rsid w:val="00DF26CC"/>
    <w:rsid w:val="00DF4689"/>
    <w:rsid w:val="00DF4A27"/>
    <w:rsid w:val="00DF5FDE"/>
    <w:rsid w:val="00DF7615"/>
    <w:rsid w:val="00E003AC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07FBF"/>
    <w:rsid w:val="00E11EE1"/>
    <w:rsid w:val="00E12000"/>
    <w:rsid w:val="00E12290"/>
    <w:rsid w:val="00E125A3"/>
    <w:rsid w:val="00E13040"/>
    <w:rsid w:val="00E132BB"/>
    <w:rsid w:val="00E14AA9"/>
    <w:rsid w:val="00E150B5"/>
    <w:rsid w:val="00E153CD"/>
    <w:rsid w:val="00E160A5"/>
    <w:rsid w:val="00E170C3"/>
    <w:rsid w:val="00E1713D"/>
    <w:rsid w:val="00E17369"/>
    <w:rsid w:val="00E173C4"/>
    <w:rsid w:val="00E209B4"/>
    <w:rsid w:val="00E20A43"/>
    <w:rsid w:val="00E2225A"/>
    <w:rsid w:val="00E22617"/>
    <w:rsid w:val="00E22FAB"/>
    <w:rsid w:val="00E23898"/>
    <w:rsid w:val="00E2421C"/>
    <w:rsid w:val="00E2557B"/>
    <w:rsid w:val="00E25B25"/>
    <w:rsid w:val="00E26A2E"/>
    <w:rsid w:val="00E27AEC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005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047"/>
    <w:rsid w:val="00E6613B"/>
    <w:rsid w:val="00E661FF"/>
    <w:rsid w:val="00E66F21"/>
    <w:rsid w:val="00E6795F"/>
    <w:rsid w:val="00E67E25"/>
    <w:rsid w:val="00E708FA"/>
    <w:rsid w:val="00E726EB"/>
    <w:rsid w:val="00E72893"/>
    <w:rsid w:val="00E72BBC"/>
    <w:rsid w:val="00E72CF1"/>
    <w:rsid w:val="00E73E3C"/>
    <w:rsid w:val="00E74C80"/>
    <w:rsid w:val="00E75FC5"/>
    <w:rsid w:val="00E76D41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1996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20EE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3DD4"/>
    <w:rsid w:val="00F04F28"/>
    <w:rsid w:val="00F05AC8"/>
    <w:rsid w:val="00F06B76"/>
    <w:rsid w:val="00F07167"/>
    <w:rsid w:val="00F072D8"/>
    <w:rsid w:val="00F0776E"/>
    <w:rsid w:val="00F07CE0"/>
    <w:rsid w:val="00F10107"/>
    <w:rsid w:val="00F115F5"/>
    <w:rsid w:val="00F11D3F"/>
    <w:rsid w:val="00F12B1E"/>
    <w:rsid w:val="00F12CCC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61D5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2BC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5DFD"/>
    <w:rsid w:val="00F5740E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4F0E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5BBA"/>
    <w:rsid w:val="00F86FF9"/>
    <w:rsid w:val="00F87386"/>
    <w:rsid w:val="00F87815"/>
    <w:rsid w:val="00F87CDD"/>
    <w:rsid w:val="00F90A4B"/>
    <w:rsid w:val="00F92BB8"/>
    <w:rsid w:val="00F932AD"/>
    <w:rsid w:val="00F933F0"/>
    <w:rsid w:val="00F937A3"/>
    <w:rsid w:val="00F94715"/>
    <w:rsid w:val="00F9610D"/>
    <w:rsid w:val="00F96A3D"/>
    <w:rsid w:val="00F97633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B56C7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05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123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7881"/>
    <w:pPr>
      <w:spacing w:after="180"/>
    </w:pPr>
    <w:rPr>
      <w:lang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rsid w:val="00487881"/>
    <w:pPr>
      <w:numPr>
        <w:ilvl w:val="2"/>
      </w:numPr>
      <w:spacing w:before="120"/>
      <w:outlineLvl w:val="2"/>
    </w:pPr>
    <w:rPr>
      <w:rFonts w:ascii="Times New Roman" w:hAnsi="Times New Roma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sid w:val="00487881"/>
    <w:rPr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,列,P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f8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960235"/>
    <w:pPr>
      <w:numPr>
        <w:numId w:val="12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2Char">
    <w:name w:val="B2 Char"/>
    <w:link w:val="B2"/>
    <w:qFormat/>
    <w:rsid w:val="00E22FAB"/>
    <w:rPr>
      <w:lang w:eastAsia="en-US"/>
    </w:rPr>
  </w:style>
  <w:style w:type="character" w:styleId="aff9">
    <w:name w:val="Placeholder Text"/>
    <w:basedOn w:val="a0"/>
    <w:uiPriority w:val="99"/>
    <w:semiHidden/>
    <w:rsid w:val="00E660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683095B-67FB-45AA-A509-C1AAC3AFB65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8E6782-267B-425E-BDBB-8259812339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Dan Liu/Advanced Solution Research Lab /SRC-Beijing/Engineer/Samsung Electronics</cp:lastModifiedBy>
  <cp:revision>13</cp:revision>
  <cp:lastPrinted>2019-04-25T01:09:00Z</cp:lastPrinted>
  <dcterms:created xsi:type="dcterms:W3CDTF">2025-08-14T11:42:00Z</dcterms:created>
  <dcterms:modified xsi:type="dcterms:W3CDTF">2025-08-15T15:56:00Z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